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2B" w:rsidRPr="00B84B2B" w:rsidRDefault="00B84B2B" w:rsidP="00B84B2B">
      <w:pPr>
        <w:jc w:val="center"/>
        <w:rPr>
          <w:rFonts w:ascii="Trebuchet MS" w:hAnsi="Trebuchet MS"/>
          <w:b/>
          <w:bCs/>
          <w:color w:val="548DD4" w:themeColor="text2" w:themeTint="99"/>
          <w:sz w:val="32"/>
          <w:szCs w:val="32"/>
        </w:rPr>
      </w:pPr>
      <w:r w:rsidRPr="00B84B2B">
        <w:rPr>
          <w:rFonts w:ascii="Trebuchet MS" w:hAnsi="Trebuchet MS"/>
          <w:b/>
          <w:bCs/>
          <w:color w:val="548DD4" w:themeColor="text2" w:themeTint="99"/>
          <w:sz w:val="32"/>
          <w:szCs w:val="32"/>
        </w:rPr>
        <w:t xml:space="preserve">La négociation et rédaction des contrats et accords de partenariat     interne et international </w:t>
      </w:r>
    </w:p>
    <w:p w:rsidR="00B84B2B" w:rsidRPr="00B84B2B" w:rsidRDefault="00B84B2B" w:rsidP="00B84B2B">
      <w:pPr>
        <w:jc w:val="center"/>
        <w:rPr>
          <w:rFonts w:ascii="Trebuchet MS" w:hAnsi="Trebuchet MS"/>
          <w:b/>
          <w:bCs/>
          <w:color w:val="17365D" w:themeColor="text2" w:themeShade="BF"/>
          <w:sz w:val="24"/>
          <w:szCs w:val="24"/>
        </w:rPr>
      </w:pPr>
      <w:r w:rsidRPr="00B84B2B">
        <w:rPr>
          <w:rFonts w:ascii="Trebuchet MS" w:hAnsi="Trebuchet MS"/>
          <w:b/>
          <w:bCs/>
          <w:color w:val="17365D" w:themeColor="text2" w:themeShade="BF"/>
          <w:sz w:val="24"/>
          <w:szCs w:val="24"/>
        </w:rPr>
        <w:t xml:space="preserve">Modalités pratiques </w:t>
      </w:r>
    </w:p>
    <w:p w:rsidR="00B84B2B" w:rsidRPr="00646EE2" w:rsidRDefault="00B84B2B" w:rsidP="00B84B2B">
      <w:pPr>
        <w:pStyle w:val="NormalWeb"/>
        <w:jc w:val="both"/>
        <w:rPr>
          <w:rFonts w:ascii="Trebuchet MS" w:hAnsi="Trebuchet MS"/>
          <w:color w:val="000000"/>
        </w:rPr>
      </w:pPr>
      <w:r w:rsidRPr="00646EE2">
        <w:rPr>
          <w:rFonts w:ascii="Trebuchet MS" w:hAnsi="Trebuchet MS"/>
          <w:color w:val="000000"/>
        </w:rPr>
        <w:t xml:space="preserve">Les opérateurs algériens présentent souvent une faiblesse devant les opérateurs </w:t>
      </w:r>
      <w:r>
        <w:rPr>
          <w:rFonts w:ascii="Trebuchet MS" w:hAnsi="Trebuchet MS"/>
          <w:color w:val="000000"/>
        </w:rPr>
        <w:t xml:space="preserve">économiques et partenaires </w:t>
      </w:r>
      <w:r w:rsidRPr="00646EE2">
        <w:rPr>
          <w:rFonts w:ascii="Trebuchet MS" w:hAnsi="Trebuchet MS"/>
          <w:color w:val="000000"/>
        </w:rPr>
        <w:t>étrangers  et ce aussi bie</w:t>
      </w:r>
      <w:r>
        <w:rPr>
          <w:rFonts w:ascii="Trebuchet MS" w:hAnsi="Trebuchet MS"/>
          <w:color w:val="000000"/>
        </w:rPr>
        <w:t>n</w:t>
      </w:r>
      <w:r w:rsidRPr="00646EE2">
        <w:rPr>
          <w:rFonts w:ascii="Trebuchet MS" w:hAnsi="Trebuchet MS"/>
          <w:color w:val="000000"/>
        </w:rPr>
        <w:t xml:space="preserve"> dans la négociation des contrats à prestations ponctuelles ou des relations partenariales durables.</w:t>
      </w:r>
    </w:p>
    <w:p w:rsidR="00B84B2B" w:rsidRPr="00646EE2" w:rsidRDefault="00B84B2B" w:rsidP="00B84B2B">
      <w:pPr>
        <w:pStyle w:val="NormalWeb"/>
        <w:jc w:val="both"/>
        <w:rPr>
          <w:rFonts w:ascii="Trebuchet MS" w:hAnsi="Trebuchet MS"/>
          <w:color w:val="000000"/>
        </w:rPr>
      </w:pPr>
      <w:r w:rsidRPr="00646EE2">
        <w:rPr>
          <w:rFonts w:ascii="Trebuchet MS" w:hAnsi="Trebuchet MS"/>
          <w:color w:val="000000"/>
        </w:rPr>
        <w:t>Nous avons justement estimé utile d’organiser ce séminaire pour permett</w:t>
      </w:r>
      <w:r>
        <w:rPr>
          <w:rFonts w:ascii="Trebuchet MS" w:hAnsi="Trebuchet MS"/>
          <w:color w:val="000000"/>
        </w:rPr>
        <w:t>r</w:t>
      </w:r>
      <w:r w:rsidRPr="00646EE2">
        <w:rPr>
          <w:rFonts w:ascii="Trebuchet MS" w:hAnsi="Trebuchet MS"/>
          <w:color w:val="000000"/>
        </w:rPr>
        <w:t xml:space="preserve">e aux opérateurs </w:t>
      </w:r>
      <w:proofErr w:type="gramStart"/>
      <w:r w:rsidRPr="00646EE2">
        <w:rPr>
          <w:rFonts w:ascii="Trebuchet MS" w:hAnsi="Trebuchet MS"/>
          <w:color w:val="000000"/>
        </w:rPr>
        <w:t xml:space="preserve">algériens </w:t>
      </w:r>
      <w:r>
        <w:rPr>
          <w:rFonts w:ascii="Trebuchet MS" w:hAnsi="Trebuchet MS"/>
          <w:color w:val="000000"/>
        </w:rPr>
        <w:t>,</w:t>
      </w:r>
      <w:r w:rsidRPr="00646EE2">
        <w:rPr>
          <w:rFonts w:ascii="Trebuchet MS" w:hAnsi="Trebuchet MS"/>
          <w:color w:val="000000"/>
        </w:rPr>
        <w:t>tous</w:t>
      </w:r>
      <w:proofErr w:type="gramEnd"/>
      <w:r w:rsidRPr="00646EE2">
        <w:rPr>
          <w:rFonts w:ascii="Trebuchet MS" w:hAnsi="Trebuchet MS"/>
          <w:color w:val="000000"/>
        </w:rPr>
        <w:t xml:space="preserve"> secteurs confondus</w:t>
      </w:r>
      <w:r>
        <w:rPr>
          <w:rFonts w:ascii="Trebuchet MS" w:hAnsi="Trebuchet MS"/>
          <w:color w:val="000000"/>
        </w:rPr>
        <w:t>,</w:t>
      </w:r>
      <w:r w:rsidRPr="00646EE2">
        <w:rPr>
          <w:rFonts w:ascii="Trebuchet MS" w:hAnsi="Trebuchet MS"/>
          <w:color w:val="000000"/>
        </w:rPr>
        <w:t xml:space="preserve"> de faire face à la mission complexe de négociation , rédaction des contrats et accords avec des opérateurs et partenaires étrangers  .</w:t>
      </w:r>
    </w:p>
    <w:p w:rsidR="00B84B2B" w:rsidRPr="00B84B2B" w:rsidRDefault="00B84B2B" w:rsidP="00B84B2B">
      <w:pPr>
        <w:pStyle w:val="NormalWeb"/>
        <w:jc w:val="both"/>
        <w:rPr>
          <w:rFonts w:ascii="Trebuchet MS" w:hAnsi="Trebuchet MS"/>
          <w:b/>
          <w:bCs/>
          <w:color w:val="17365D" w:themeColor="text2" w:themeShade="BF"/>
        </w:rPr>
      </w:pPr>
      <w:r w:rsidRPr="00B84B2B">
        <w:rPr>
          <w:rFonts w:ascii="Trebuchet MS" w:hAnsi="Trebuchet MS"/>
          <w:b/>
          <w:bCs/>
          <w:color w:val="17365D" w:themeColor="text2" w:themeShade="BF"/>
        </w:rPr>
        <w:t>Les objectifs de la formation :</w:t>
      </w:r>
    </w:p>
    <w:p w:rsidR="00B84B2B" w:rsidRPr="00646EE2" w:rsidRDefault="00B84B2B" w:rsidP="00B84B2B">
      <w:pPr>
        <w:spacing w:before="100" w:beforeAutospacing="1"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Arial"/>
          <w:color w:val="000000"/>
          <w:sz w:val="24"/>
          <w:szCs w:val="24"/>
        </w:rPr>
        <w:t>1-</w:t>
      </w:r>
      <w:r w:rsidRPr="00646EE2">
        <w:rPr>
          <w:rFonts w:ascii="Trebuchet MS" w:eastAsia="Times New Roman" w:hAnsi="Trebuchet MS" w:cs="Arial"/>
          <w:color w:val="000000"/>
          <w:sz w:val="24"/>
          <w:szCs w:val="24"/>
        </w:rPr>
        <w:t>Acquérir les compétences nécessaires à la négociation et à la rédaction d’un contrat</w:t>
      </w:r>
      <w:r>
        <w:rPr>
          <w:rFonts w:ascii="Trebuchet MS" w:eastAsia="Times New Roman" w:hAnsi="Trebuchet MS" w:cs="Arial"/>
          <w:color w:val="000000"/>
          <w:sz w:val="24"/>
          <w:szCs w:val="24"/>
        </w:rPr>
        <w:t xml:space="preserve">  et d’un accord </w:t>
      </w:r>
      <w:proofErr w:type="gramStart"/>
      <w:r>
        <w:rPr>
          <w:rFonts w:ascii="Trebuchet MS" w:eastAsia="Times New Roman" w:hAnsi="Trebuchet MS" w:cs="Arial"/>
          <w:color w:val="000000"/>
          <w:sz w:val="24"/>
          <w:szCs w:val="24"/>
        </w:rPr>
        <w:t xml:space="preserve">international </w:t>
      </w:r>
      <w:r w:rsidRPr="00646EE2">
        <w:rPr>
          <w:rFonts w:ascii="Trebuchet MS" w:eastAsia="Times New Roman" w:hAnsi="Trebuchet MS" w:cs="Arial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 w:cs="Arial"/>
          <w:color w:val="000000"/>
          <w:sz w:val="24"/>
          <w:szCs w:val="24"/>
        </w:rPr>
        <w:t>.</w:t>
      </w:r>
      <w:proofErr w:type="gramEnd"/>
    </w:p>
    <w:p w:rsidR="00B84B2B" w:rsidRPr="00646EE2" w:rsidRDefault="00B84B2B" w:rsidP="00B84B2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 Narrow"/>
          <w:color w:val="000000"/>
          <w:sz w:val="24"/>
          <w:szCs w:val="24"/>
        </w:rPr>
      </w:pPr>
      <w:r>
        <w:rPr>
          <w:rFonts w:ascii="Trebuchet MS" w:hAnsi="Trebuchet MS" w:cs="Arial Narrow"/>
          <w:color w:val="000000"/>
          <w:sz w:val="24"/>
          <w:szCs w:val="24"/>
        </w:rPr>
        <w:t>2-</w:t>
      </w:r>
      <w:r w:rsidRPr="00646EE2">
        <w:rPr>
          <w:rFonts w:ascii="Trebuchet MS" w:hAnsi="Trebuchet MS" w:cs="Arial Narrow"/>
          <w:color w:val="000000"/>
          <w:sz w:val="24"/>
          <w:szCs w:val="24"/>
        </w:rPr>
        <w:t xml:space="preserve">Maîtriser les règles juridiques applicables aux contrats internationaux et aux partenariats </w:t>
      </w:r>
      <w:proofErr w:type="gramStart"/>
      <w:r w:rsidRPr="00646EE2">
        <w:rPr>
          <w:rFonts w:ascii="Trebuchet MS" w:hAnsi="Trebuchet MS" w:cs="Arial Narrow"/>
          <w:color w:val="000000"/>
          <w:sz w:val="24"/>
          <w:szCs w:val="24"/>
        </w:rPr>
        <w:t xml:space="preserve">internationaux </w:t>
      </w:r>
      <w:r>
        <w:rPr>
          <w:rFonts w:ascii="Trebuchet MS" w:hAnsi="Trebuchet MS" w:cs="Arial Narrow"/>
          <w:color w:val="000000"/>
          <w:sz w:val="24"/>
          <w:szCs w:val="24"/>
        </w:rPr>
        <w:t>.</w:t>
      </w:r>
      <w:proofErr w:type="gramEnd"/>
    </w:p>
    <w:p w:rsidR="00B84B2B" w:rsidRPr="00646EE2" w:rsidRDefault="00B84B2B" w:rsidP="00B84B2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 Narrow"/>
          <w:color w:val="000000"/>
          <w:sz w:val="24"/>
          <w:szCs w:val="24"/>
        </w:rPr>
      </w:pPr>
      <w:r>
        <w:rPr>
          <w:rFonts w:ascii="Trebuchet MS" w:hAnsi="Trebuchet MS" w:cs="Symbol"/>
          <w:color w:val="000000"/>
          <w:sz w:val="24"/>
          <w:szCs w:val="24"/>
        </w:rPr>
        <w:t xml:space="preserve">3- </w:t>
      </w:r>
      <w:r w:rsidRPr="00646EE2">
        <w:rPr>
          <w:rFonts w:ascii="Trebuchet MS" w:hAnsi="Trebuchet MS" w:cs="Arial Narrow"/>
          <w:color w:val="000000"/>
          <w:sz w:val="24"/>
          <w:szCs w:val="24"/>
        </w:rPr>
        <w:t xml:space="preserve">Maîtriser des techniques de négociation spécifiques aux accords internationaux </w:t>
      </w:r>
    </w:p>
    <w:p w:rsidR="00B84B2B" w:rsidRDefault="00B84B2B" w:rsidP="00B84B2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</w:rPr>
      </w:pPr>
      <w:r>
        <w:rPr>
          <w:rFonts w:ascii="Trebuchet MS" w:hAnsi="Trebuchet MS" w:cs="Symbol"/>
          <w:color w:val="000000"/>
          <w:sz w:val="24"/>
          <w:szCs w:val="24"/>
        </w:rPr>
        <w:t>4-</w:t>
      </w:r>
      <w:r w:rsidRPr="00646EE2">
        <w:rPr>
          <w:rFonts w:ascii="Trebuchet MS" w:hAnsi="Trebuchet MS" w:cs="Symbol"/>
          <w:color w:val="000000"/>
          <w:sz w:val="24"/>
          <w:szCs w:val="24"/>
        </w:rPr>
        <w:t xml:space="preserve"> </w:t>
      </w:r>
      <w:r w:rsidRPr="00646EE2">
        <w:rPr>
          <w:rFonts w:ascii="Trebuchet MS" w:hAnsi="Trebuchet MS" w:cs="Arial Narrow"/>
          <w:color w:val="000000"/>
          <w:sz w:val="24"/>
          <w:szCs w:val="24"/>
        </w:rPr>
        <w:t xml:space="preserve">Préparer la négociation d’un contrat et d’un accord de partenariat avec une entreprise étrangère dans le cadre d’une opération d’importation ou l’exportation </w:t>
      </w:r>
      <w:r>
        <w:rPr>
          <w:rFonts w:ascii="Trebuchet MS" w:hAnsi="Trebuchet MS" w:cs="Arial Narrow"/>
          <w:color w:val="000000"/>
          <w:sz w:val="24"/>
          <w:szCs w:val="24"/>
        </w:rPr>
        <w:t>5-</w:t>
      </w:r>
      <w:r w:rsidRPr="00646EE2">
        <w:rPr>
          <w:rFonts w:ascii="Trebuchet MS" w:eastAsia="Times New Roman" w:hAnsi="Trebuchet MS" w:cs="Arial"/>
          <w:color w:val="000000"/>
          <w:sz w:val="24"/>
          <w:szCs w:val="24"/>
        </w:rPr>
        <w:t xml:space="preserve"> L’apprentissage de techniques de prévention et de résolution des conflits </w:t>
      </w:r>
      <w:r>
        <w:rPr>
          <w:rFonts w:ascii="Trebuchet MS" w:eastAsia="Times New Roman" w:hAnsi="Trebuchet MS" w:cs="Arial"/>
          <w:color w:val="000000"/>
          <w:sz w:val="24"/>
          <w:szCs w:val="24"/>
        </w:rPr>
        <w:t>.</w:t>
      </w:r>
    </w:p>
    <w:p w:rsidR="00B84B2B" w:rsidRPr="00646EE2" w:rsidRDefault="00B84B2B" w:rsidP="00B84B2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</w:rPr>
      </w:pPr>
      <w:r>
        <w:rPr>
          <w:rFonts w:ascii="Trebuchet MS" w:eastAsia="Times New Roman" w:hAnsi="Trebuchet MS" w:cs="Arial"/>
          <w:color w:val="000000"/>
          <w:sz w:val="24"/>
          <w:szCs w:val="24"/>
        </w:rPr>
        <w:t>6-</w:t>
      </w:r>
      <w:r w:rsidRPr="00646EE2">
        <w:rPr>
          <w:rFonts w:ascii="Trebuchet MS" w:eastAsia="Times New Roman" w:hAnsi="Trebuchet MS" w:cs="Arial"/>
          <w:color w:val="000000"/>
          <w:sz w:val="24"/>
          <w:szCs w:val="24"/>
        </w:rPr>
        <w:t xml:space="preserve">Mesurer l’importance des différences culturelles et juridiques dans un contexte international afin d’éviter les malentendus </w:t>
      </w:r>
    </w:p>
    <w:p w:rsidR="00B84B2B" w:rsidRPr="00646EE2" w:rsidRDefault="00B84B2B" w:rsidP="00B84B2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7-</w:t>
      </w:r>
      <w:r w:rsidRPr="00646EE2">
        <w:rPr>
          <w:rFonts w:ascii="Trebuchet MS" w:hAnsi="Trebuchet MS"/>
          <w:sz w:val="24"/>
          <w:szCs w:val="24"/>
        </w:rPr>
        <w:t xml:space="preserve">d’outiller les participants à choisir adopter la forme de partenariat la plus appropriée à leurs besoins et objectifs </w:t>
      </w:r>
      <w:proofErr w:type="gramStart"/>
      <w:r w:rsidRPr="00646EE2">
        <w:rPr>
          <w:rFonts w:ascii="Trebuchet MS" w:hAnsi="Trebuchet MS"/>
          <w:sz w:val="24"/>
          <w:szCs w:val="24"/>
        </w:rPr>
        <w:t>stratégiques .</w:t>
      </w:r>
      <w:proofErr w:type="gramEnd"/>
    </w:p>
    <w:p w:rsidR="00B84B2B" w:rsidRPr="00646EE2" w:rsidRDefault="00B84B2B" w:rsidP="00B84B2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 Narrow"/>
          <w:color w:val="000000"/>
          <w:sz w:val="24"/>
          <w:szCs w:val="24"/>
        </w:rPr>
      </w:pPr>
      <w:r>
        <w:rPr>
          <w:rFonts w:ascii="Trebuchet MS" w:hAnsi="Trebuchet MS" w:cs="Symbol"/>
          <w:color w:val="000000"/>
          <w:sz w:val="24"/>
          <w:szCs w:val="24"/>
        </w:rPr>
        <w:t>8-</w:t>
      </w:r>
      <w:r w:rsidRPr="00646EE2">
        <w:rPr>
          <w:rFonts w:ascii="Trebuchet MS" w:hAnsi="Trebuchet MS" w:cs="Arial Narrow"/>
          <w:color w:val="000000"/>
          <w:sz w:val="24"/>
          <w:szCs w:val="24"/>
        </w:rPr>
        <w:t xml:space="preserve">Rédiger des clauses spécifiques de contrats ou accords internationaux </w:t>
      </w:r>
    </w:p>
    <w:p w:rsidR="00B84B2B" w:rsidRPr="00646EE2" w:rsidRDefault="00B84B2B" w:rsidP="00B84B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 Narrow"/>
          <w:color w:val="000000"/>
          <w:sz w:val="24"/>
          <w:szCs w:val="24"/>
        </w:rPr>
      </w:pPr>
    </w:p>
    <w:p w:rsidR="00B84B2B" w:rsidRPr="00646EE2" w:rsidRDefault="00B84B2B" w:rsidP="00B84B2B">
      <w:pPr>
        <w:pStyle w:val="NormalWeb"/>
        <w:jc w:val="both"/>
        <w:rPr>
          <w:rFonts w:ascii="Trebuchet MS" w:hAnsi="Trebuchet MS"/>
          <w:color w:val="000000"/>
        </w:rPr>
      </w:pPr>
    </w:p>
    <w:p w:rsidR="00E668BD" w:rsidRDefault="00E668BD"/>
    <w:sectPr w:rsidR="00E668BD" w:rsidSect="00E6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84B2B"/>
    <w:rsid w:val="00B84B2B"/>
    <w:rsid w:val="00E6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2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</dc:creator>
  <cp:keywords/>
  <dc:description/>
  <cp:lastModifiedBy>FORMATION</cp:lastModifiedBy>
  <cp:revision>2</cp:revision>
  <dcterms:created xsi:type="dcterms:W3CDTF">2014-09-25T12:54:00Z</dcterms:created>
  <dcterms:modified xsi:type="dcterms:W3CDTF">2014-09-25T12:56:00Z</dcterms:modified>
</cp:coreProperties>
</file>